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745" w:rsidRPr="00932745" w:rsidRDefault="00932745" w:rsidP="00932745">
      <w:pPr>
        <w:shd w:val="clear" w:color="auto" w:fill="FFFFFF"/>
        <w:spacing w:after="150" w:line="240" w:lineRule="auto"/>
        <w:rPr>
          <w:rFonts w:ascii="karla" w:eastAsia="Times New Roman" w:hAnsi="karla" w:cs="Times New Roman"/>
          <w:color w:val="000000"/>
          <w:sz w:val="24"/>
          <w:szCs w:val="24"/>
        </w:rPr>
      </w:pPr>
      <w:r w:rsidRPr="00932745">
        <w:rPr>
          <w:rFonts w:ascii="Tahoma" w:eastAsia="Times New Roman" w:hAnsi="Tahoma" w:cs="Tahoma"/>
          <w:color w:val="000000"/>
          <w:sz w:val="21"/>
          <w:szCs w:val="21"/>
        </w:rPr>
        <w:t>Safe Sport is USA Swimming's comprehensive abuse prevention program.</w:t>
      </w:r>
    </w:p>
    <w:p w:rsidR="00932745" w:rsidRPr="00932745" w:rsidRDefault="00932745" w:rsidP="00932745">
      <w:pPr>
        <w:shd w:val="clear" w:color="auto" w:fill="FFFFFF"/>
        <w:spacing w:after="150" w:line="240" w:lineRule="auto"/>
        <w:rPr>
          <w:rFonts w:ascii="karla" w:eastAsia="Times New Roman" w:hAnsi="karla" w:cs="Times New Roman"/>
          <w:color w:val="000000"/>
          <w:sz w:val="24"/>
          <w:szCs w:val="24"/>
        </w:rPr>
      </w:pPr>
      <w:r w:rsidRPr="00932745">
        <w:rPr>
          <w:rFonts w:ascii="Tahoma" w:eastAsia="Times New Roman" w:hAnsi="Tahoma" w:cs="Tahoma"/>
          <w:color w:val="000000"/>
          <w:sz w:val="21"/>
          <w:szCs w:val="21"/>
        </w:rPr>
        <w:t>We believe that every child has the right to a safe swimming environment that is free from abuse.  Our swimmers should be free to work hard, pursue their goals, make friends, benefit from good coaching, and celebrate achievements without worrying about being in an abusive situation.</w:t>
      </w:r>
    </w:p>
    <w:p w:rsidR="00932745" w:rsidRPr="00932745" w:rsidRDefault="00932745" w:rsidP="00932745">
      <w:pPr>
        <w:shd w:val="clear" w:color="auto" w:fill="FFFFFF"/>
        <w:spacing w:after="150" w:line="240" w:lineRule="auto"/>
        <w:rPr>
          <w:rFonts w:ascii="karla" w:eastAsia="Times New Roman" w:hAnsi="karla" w:cs="Times New Roman"/>
          <w:color w:val="414141"/>
          <w:sz w:val="29"/>
          <w:szCs w:val="29"/>
        </w:rPr>
      </w:pPr>
      <w:r w:rsidRPr="00932745">
        <w:rPr>
          <w:rFonts w:ascii="Tahoma" w:eastAsia="Times New Roman" w:hAnsi="Tahoma" w:cs="Tahoma"/>
          <w:color w:val="414141"/>
          <w:sz w:val="21"/>
          <w:szCs w:val="21"/>
        </w:rPr>
        <w:t>USA Swimming is committed to fostering a fun, healthy, and safe environment for all its members, and in 2010, it formally implemented a comprehensive Safe Sport program to respond to and prevent instances of abuse and misconduct within the sport of swimming.  Since then USA Swimming Safe Sport has worked tirelessly to educate members, put policies in place, and empower LSCs and clubs to create the best possible environments for all members.</w:t>
      </w:r>
    </w:p>
    <w:p w:rsidR="00932745" w:rsidRPr="00932745" w:rsidRDefault="00932745" w:rsidP="00932745">
      <w:pPr>
        <w:shd w:val="clear" w:color="auto" w:fill="FFFFFF"/>
        <w:spacing w:after="150" w:line="240" w:lineRule="auto"/>
        <w:rPr>
          <w:rFonts w:ascii="karla" w:eastAsia="Times New Roman" w:hAnsi="karla" w:cs="Times New Roman"/>
          <w:color w:val="414141"/>
          <w:sz w:val="29"/>
          <w:szCs w:val="29"/>
        </w:rPr>
      </w:pPr>
      <w:r w:rsidRPr="00932745">
        <w:rPr>
          <w:rFonts w:ascii="Tahoma" w:eastAsia="Times New Roman" w:hAnsi="Tahoma" w:cs="Tahoma"/>
          <w:color w:val="414141"/>
          <w:sz w:val="21"/>
          <w:szCs w:val="21"/>
        </w:rPr>
        <w:t>Full implementation of the Safe Sport Program involves six key components:</w:t>
      </w:r>
    </w:p>
    <w:p w:rsidR="00932745" w:rsidRPr="00932745" w:rsidRDefault="00932745" w:rsidP="00932745">
      <w:pPr>
        <w:numPr>
          <w:ilvl w:val="0"/>
          <w:numId w:val="1"/>
        </w:numPr>
        <w:shd w:val="clear" w:color="auto" w:fill="FFFFFF"/>
        <w:spacing w:before="100" w:beforeAutospacing="1" w:after="100" w:afterAutospacing="1" w:line="240" w:lineRule="auto"/>
        <w:rPr>
          <w:rFonts w:ascii="karla" w:eastAsia="Times New Roman" w:hAnsi="karla" w:cs="Times New Roman"/>
          <w:color w:val="414141"/>
          <w:sz w:val="29"/>
          <w:szCs w:val="29"/>
        </w:rPr>
      </w:pPr>
      <w:r w:rsidRPr="00932745">
        <w:rPr>
          <w:rFonts w:ascii="Tahoma" w:eastAsia="Times New Roman" w:hAnsi="Tahoma" w:cs="Tahoma"/>
          <w:color w:val="414141"/>
          <w:sz w:val="21"/>
          <w:szCs w:val="21"/>
        </w:rPr>
        <w:t>Policies and Guidelines</w:t>
      </w:r>
    </w:p>
    <w:p w:rsidR="00932745" w:rsidRPr="00932745" w:rsidRDefault="00932745" w:rsidP="00932745">
      <w:pPr>
        <w:numPr>
          <w:ilvl w:val="0"/>
          <w:numId w:val="1"/>
        </w:numPr>
        <w:shd w:val="clear" w:color="auto" w:fill="FFFFFF"/>
        <w:spacing w:before="100" w:beforeAutospacing="1" w:after="100" w:afterAutospacing="1" w:line="240" w:lineRule="auto"/>
        <w:rPr>
          <w:rFonts w:ascii="karla" w:eastAsia="Times New Roman" w:hAnsi="karla" w:cs="Times New Roman"/>
          <w:color w:val="414141"/>
          <w:sz w:val="29"/>
          <w:szCs w:val="29"/>
        </w:rPr>
      </w:pPr>
      <w:r w:rsidRPr="00932745">
        <w:rPr>
          <w:rFonts w:ascii="Tahoma" w:eastAsia="Times New Roman" w:hAnsi="Tahoma" w:cs="Tahoma"/>
          <w:color w:val="414141"/>
          <w:sz w:val="21"/>
          <w:szCs w:val="21"/>
        </w:rPr>
        <w:t>Screening and Selection</w:t>
      </w:r>
    </w:p>
    <w:p w:rsidR="00932745" w:rsidRPr="00932745" w:rsidRDefault="00932745" w:rsidP="00932745">
      <w:pPr>
        <w:numPr>
          <w:ilvl w:val="0"/>
          <w:numId w:val="1"/>
        </w:numPr>
        <w:shd w:val="clear" w:color="auto" w:fill="FFFFFF"/>
        <w:spacing w:before="100" w:beforeAutospacing="1" w:after="100" w:afterAutospacing="1" w:line="240" w:lineRule="auto"/>
        <w:rPr>
          <w:rFonts w:ascii="karla" w:eastAsia="Times New Roman" w:hAnsi="karla" w:cs="Times New Roman"/>
          <w:color w:val="414141"/>
          <w:sz w:val="29"/>
          <w:szCs w:val="29"/>
        </w:rPr>
      </w:pPr>
      <w:r w:rsidRPr="00932745">
        <w:rPr>
          <w:rFonts w:ascii="Tahoma" w:eastAsia="Times New Roman" w:hAnsi="Tahoma" w:cs="Tahoma"/>
          <w:color w:val="414141"/>
          <w:sz w:val="21"/>
          <w:szCs w:val="21"/>
        </w:rPr>
        <w:t>Training and Education</w:t>
      </w:r>
    </w:p>
    <w:p w:rsidR="00932745" w:rsidRPr="00932745" w:rsidRDefault="00932745" w:rsidP="00932745">
      <w:pPr>
        <w:numPr>
          <w:ilvl w:val="0"/>
          <w:numId w:val="1"/>
        </w:numPr>
        <w:shd w:val="clear" w:color="auto" w:fill="FFFFFF"/>
        <w:spacing w:before="100" w:beforeAutospacing="1" w:after="100" w:afterAutospacing="1" w:line="240" w:lineRule="auto"/>
        <w:rPr>
          <w:rFonts w:ascii="karla" w:eastAsia="Times New Roman" w:hAnsi="karla" w:cs="Times New Roman"/>
          <w:color w:val="414141"/>
          <w:sz w:val="29"/>
          <w:szCs w:val="29"/>
        </w:rPr>
      </w:pPr>
      <w:r w:rsidRPr="00932745">
        <w:rPr>
          <w:rFonts w:ascii="Tahoma" w:eastAsia="Times New Roman" w:hAnsi="Tahoma" w:cs="Tahoma"/>
          <w:color w:val="414141"/>
          <w:sz w:val="21"/>
          <w:szCs w:val="21"/>
        </w:rPr>
        <w:t>Monitoring and Supervision</w:t>
      </w:r>
    </w:p>
    <w:p w:rsidR="00932745" w:rsidRPr="00932745" w:rsidRDefault="00932745" w:rsidP="00932745">
      <w:pPr>
        <w:numPr>
          <w:ilvl w:val="0"/>
          <w:numId w:val="1"/>
        </w:numPr>
        <w:shd w:val="clear" w:color="auto" w:fill="FFFFFF"/>
        <w:spacing w:before="100" w:beforeAutospacing="1" w:after="100" w:afterAutospacing="1" w:line="240" w:lineRule="auto"/>
        <w:rPr>
          <w:rFonts w:ascii="karla" w:eastAsia="Times New Roman" w:hAnsi="karla" w:cs="Times New Roman"/>
          <w:color w:val="414141"/>
          <w:sz w:val="29"/>
          <w:szCs w:val="29"/>
        </w:rPr>
      </w:pPr>
      <w:r w:rsidRPr="00932745">
        <w:rPr>
          <w:rFonts w:ascii="Tahoma" w:eastAsia="Times New Roman" w:hAnsi="Tahoma" w:cs="Tahoma"/>
          <w:color w:val="414141"/>
          <w:sz w:val="21"/>
          <w:szCs w:val="21"/>
        </w:rPr>
        <w:t>Recognizing, Responding, and Reporting</w:t>
      </w:r>
    </w:p>
    <w:p w:rsidR="00932745" w:rsidRPr="00932745" w:rsidRDefault="00932745" w:rsidP="00932745">
      <w:pPr>
        <w:numPr>
          <w:ilvl w:val="0"/>
          <w:numId w:val="1"/>
        </w:numPr>
        <w:shd w:val="clear" w:color="auto" w:fill="FFFFFF"/>
        <w:spacing w:before="100" w:beforeAutospacing="1" w:after="100" w:afterAutospacing="1" w:line="240" w:lineRule="auto"/>
        <w:rPr>
          <w:rFonts w:ascii="karla" w:eastAsia="Times New Roman" w:hAnsi="karla" w:cs="Times New Roman"/>
          <w:color w:val="414141"/>
          <w:sz w:val="29"/>
          <w:szCs w:val="29"/>
        </w:rPr>
      </w:pPr>
      <w:r w:rsidRPr="00932745">
        <w:rPr>
          <w:rFonts w:ascii="Tahoma" w:eastAsia="Times New Roman" w:hAnsi="Tahoma" w:cs="Tahoma"/>
          <w:color w:val="414141"/>
          <w:sz w:val="21"/>
          <w:szCs w:val="21"/>
        </w:rPr>
        <w:t>Grassroots Engagement and Feedback</w:t>
      </w:r>
    </w:p>
    <w:p w:rsidR="00932745" w:rsidRPr="00932745" w:rsidRDefault="00932745" w:rsidP="00932745">
      <w:pPr>
        <w:shd w:val="clear" w:color="auto" w:fill="FFFFFF"/>
        <w:spacing w:before="60" w:after="150" w:line="240" w:lineRule="auto"/>
        <w:rPr>
          <w:rFonts w:ascii="Verdana" w:eastAsia="Times New Roman" w:hAnsi="Verdana" w:cs="Times New Roman"/>
          <w:color w:val="333333"/>
          <w:sz w:val="15"/>
          <w:szCs w:val="15"/>
        </w:rPr>
      </w:pPr>
      <w:r w:rsidRPr="00932745">
        <w:rPr>
          <w:rFonts w:ascii="Tahoma" w:eastAsia="Times New Roman" w:hAnsi="Tahoma" w:cs="Tahoma"/>
          <w:b/>
          <w:bCs/>
          <w:color w:val="333333"/>
          <w:sz w:val="21"/>
          <w:szCs w:val="21"/>
        </w:rPr>
        <w:t>To </w:t>
      </w:r>
      <w:hyperlink r:id="rId5" w:history="1">
        <w:r w:rsidRPr="00932745">
          <w:rPr>
            <w:rFonts w:ascii="Tahoma" w:eastAsia="Times New Roman" w:hAnsi="Tahoma" w:cs="Tahoma"/>
            <w:b/>
            <w:bCs/>
            <w:color w:val="0000FF"/>
            <w:sz w:val="21"/>
            <w:szCs w:val="21"/>
            <w:u w:val="single"/>
          </w:rPr>
          <w:t>d</w:t>
        </w:r>
      </w:hyperlink>
      <w:hyperlink r:id="rId6" w:tgtFrame="_blank" w:history="1">
        <w:r w:rsidRPr="00932745">
          <w:rPr>
            <w:rFonts w:ascii="Tahoma" w:eastAsia="Times New Roman" w:hAnsi="Tahoma" w:cs="Tahoma"/>
            <w:b/>
            <w:bCs/>
            <w:color w:val="0000FF"/>
            <w:sz w:val="21"/>
            <w:szCs w:val="21"/>
            <w:u w:val="single"/>
          </w:rPr>
          <w:t>eal with a Safe Sport concern</w:t>
        </w:r>
      </w:hyperlink>
      <w:r w:rsidRPr="00932745">
        <w:rPr>
          <w:rFonts w:ascii="Tahoma" w:eastAsia="Times New Roman" w:hAnsi="Tahoma" w:cs="Tahoma"/>
          <w:b/>
          <w:bCs/>
          <w:color w:val="333333"/>
          <w:sz w:val="21"/>
          <w:szCs w:val="21"/>
        </w:rPr>
        <w:t> contact USA Swimming (719) 866-4578  </w:t>
      </w:r>
    </w:p>
    <w:p w:rsidR="00932745" w:rsidRPr="00932745" w:rsidRDefault="00932745" w:rsidP="00932745">
      <w:pPr>
        <w:shd w:val="clear" w:color="auto" w:fill="FFFFFF"/>
        <w:spacing w:before="60" w:after="150" w:line="240" w:lineRule="auto"/>
        <w:rPr>
          <w:rFonts w:ascii="Verdana" w:eastAsia="Times New Roman" w:hAnsi="Verdana" w:cs="Times New Roman"/>
          <w:color w:val="333333"/>
          <w:sz w:val="15"/>
          <w:szCs w:val="15"/>
        </w:rPr>
      </w:pPr>
      <w:r w:rsidRPr="00932745">
        <w:rPr>
          <w:rFonts w:ascii="Tahoma" w:eastAsia="Times New Roman" w:hAnsi="Tahoma" w:cs="Tahoma"/>
          <w:b/>
          <w:bCs/>
          <w:color w:val="414141"/>
          <w:sz w:val="21"/>
          <w:szCs w:val="21"/>
        </w:rPr>
        <w:t>To make a report, contact the </w:t>
      </w:r>
      <w:hyperlink r:id="rId7" w:tgtFrame="_blank" w:history="1">
        <w:r w:rsidRPr="00932745">
          <w:rPr>
            <w:rFonts w:ascii="Arial" w:eastAsia="Times New Roman" w:hAnsi="Arial" w:cs="Arial"/>
            <w:b/>
            <w:bCs/>
            <w:color w:val="1155CC"/>
            <w:sz w:val="24"/>
            <w:szCs w:val="24"/>
            <w:u w:val="single"/>
          </w:rPr>
          <w:t>www.uscenterforsafesport.org</w:t>
        </w:r>
      </w:hyperlink>
      <w:r w:rsidRPr="00932745">
        <w:rPr>
          <w:rFonts w:ascii="Tahoma" w:eastAsia="Times New Roman" w:hAnsi="Tahoma" w:cs="Tahoma"/>
          <w:b/>
          <w:bCs/>
          <w:color w:val="333333"/>
          <w:sz w:val="21"/>
          <w:szCs w:val="21"/>
        </w:rPr>
        <w:t>, u</w:t>
      </w:r>
      <w:r w:rsidRPr="00932745">
        <w:rPr>
          <w:rFonts w:ascii="Tahoma" w:eastAsia="Times New Roman" w:hAnsi="Tahoma" w:cs="Tahoma"/>
          <w:b/>
          <w:bCs/>
          <w:color w:val="414141"/>
          <w:sz w:val="21"/>
          <w:szCs w:val="21"/>
        </w:rPr>
        <w:t>se the </w:t>
      </w:r>
      <w:hyperlink r:id="rId8" w:tgtFrame="_blank" w:history="1">
        <w:r w:rsidRPr="00932745">
          <w:rPr>
            <w:rFonts w:ascii="Arial" w:eastAsia="Times New Roman" w:hAnsi="Arial" w:cs="Arial"/>
            <w:b/>
            <w:bCs/>
            <w:color w:val="00B2E1"/>
            <w:sz w:val="24"/>
            <w:szCs w:val="24"/>
            <w:u w:val="single"/>
          </w:rPr>
          <w:t>online reporting form</w:t>
        </w:r>
      </w:hyperlink>
      <w:r w:rsidRPr="00932745">
        <w:rPr>
          <w:rFonts w:ascii="Tahoma" w:eastAsia="Times New Roman" w:hAnsi="Tahoma" w:cs="Tahoma"/>
          <w:b/>
          <w:bCs/>
          <w:color w:val="414141"/>
          <w:sz w:val="21"/>
          <w:szCs w:val="21"/>
        </w:rPr>
        <w:t>, or call (720) 524-5640.</w:t>
      </w:r>
    </w:p>
    <w:p w:rsidR="00775C8C" w:rsidRDefault="00775C8C">
      <w:bookmarkStart w:id="0" w:name="_GoBack"/>
      <w:bookmarkEnd w:id="0"/>
    </w:p>
    <w:sectPr w:rsidR="00775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la">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0CA5"/>
    <w:multiLevelType w:val="multilevel"/>
    <w:tmpl w:val="A016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45"/>
    <w:rsid w:val="003A5188"/>
    <w:rsid w:val="00726EE1"/>
    <w:rsid w:val="00775C8C"/>
    <w:rsid w:val="00932745"/>
    <w:rsid w:val="00AE0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F8770-5003-4A65-B90C-F6BDEBFA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94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safesport.i-sight.com%2fportal&amp;c=E,1,n6rRuM9GKsQNDAGHSfUYmOwwQywFuwQzcTO90N0rC9NR4vuVY88fCIOxQtJQilyiItFOKWs2bzaqL4x7F59AK4sG7PC7cavhKbVWa9JqAhy0RQ,,&amp;typo=1" TargetMode="External"/><Relationship Id="rId3" Type="http://schemas.openxmlformats.org/officeDocument/2006/relationships/settings" Target="settings.xml"/><Relationship Id="rId7" Type="http://schemas.openxmlformats.org/officeDocument/2006/relationships/hyperlink" Target="https://linkprotect.cudasvc.com/url?a=http%3a%2f%2fwww.uscenterforsafesport.org%2f&amp;c=E,1,XXSBfuykumGvuUu2wmKzi_qRSL5oPw-HpYBxs1IqBVg1U4r5htUqcmgCYhQM2soD4Z-nWrO7X85XZdBqPZtwUNjvsBL8OLF22dcbExjdXKVnY3Tl9JQ,&amp;typ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aswimming.org/articles-landing-page/2017/05/08/safe-sport-report" TargetMode="External"/><Relationship Id="rId5" Type="http://schemas.openxmlformats.org/officeDocument/2006/relationships/hyperlink" Target="https://www.usaswimming.org/articles-landing-page/2017/05/08/safe-sport-repor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Rose</dc:creator>
  <cp:keywords/>
  <dc:description/>
  <cp:lastModifiedBy>Bill Rose</cp:lastModifiedBy>
  <cp:revision>1</cp:revision>
  <dcterms:created xsi:type="dcterms:W3CDTF">2019-11-21T20:06:00Z</dcterms:created>
  <dcterms:modified xsi:type="dcterms:W3CDTF">2019-11-21T20:07:00Z</dcterms:modified>
</cp:coreProperties>
</file>